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E5" w:rsidRPr="00CB1FE5" w:rsidRDefault="00CB1FE5" w:rsidP="00CB1FE5">
      <w:pPr>
        <w:jc w:val="center"/>
        <w:rPr>
          <w:rFonts w:ascii="Bookman Old Style" w:hAnsi="Bookman Old Style"/>
          <w:b/>
          <w:i/>
          <w:color w:val="FF0000"/>
          <w:sz w:val="28"/>
        </w:rPr>
      </w:pPr>
      <w:bookmarkStart w:id="0" w:name="_GoBack"/>
      <w:r w:rsidRPr="00CB1FE5">
        <w:rPr>
          <w:rFonts w:ascii="Bookman Old Style" w:hAnsi="Bookman Old Style"/>
          <w:b/>
          <w:i/>
          <w:color w:val="FF0000"/>
          <w:sz w:val="28"/>
        </w:rPr>
        <w:t>Сведения о наличии</w:t>
      </w:r>
      <w:r w:rsidR="002D7227">
        <w:rPr>
          <w:rFonts w:ascii="Bookman Old Style" w:hAnsi="Bookman Old Style"/>
          <w:b/>
          <w:i/>
          <w:color w:val="FF0000"/>
          <w:sz w:val="28"/>
        </w:rPr>
        <w:t xml:space="preserve"> средств обучения и воспитания</w:t>
      </w:r>
    </w:p>
    <w:bookmarkEnd w:id="0"/>
    <w:p w:rsidR="00CB1FE5" w:rsidRPr="00CB1FE5" w:rsidRDefault="00CB1FE5" w:rsidP="00CB1FE5">
      <w:pPr>
        <w:ind w:right="64" w:firstLine="567"/>
        <w:jc w:val="both"/>
        <w:rPr>
          <w:rFonts w:ascii="Times New Roman" w:hAnsi="Times New Roman" w:cs="Times New Roman"/>
          <w:sz w:val="28"/>
        </w:rPr>
      </w:pPr>
      <w:r w:rsidRPr="00CB1FE5">
        <w:rPr>
          <w:rFonts w:ascii="Times New Roman" w:hAnsi="Times New Roman" w:cs="Times New Roman"/>
          <w:sz w:val="28"/>
        </w:rPr>
        <w:t>Образовательная организация располагает учебно-методической литературой для реализации Основной образовательной программы дошкольного образования и ФГОС по следующим образовательным областям:</w:t>
      </w:r>
      <w:r w:rsidRPr="00CB1FE5">
        <w:rPr>
          <w:rFonts w:ascii="Times New Roman" w:hAnsi="Times New Roman" w:cs="Times New Roman"/>
          <w:color w:val="333333"/>
          <w:sz w:val="28"/>
        </w:rPr>
        <w:t xml:space="preserve"> </w:t>
      </w:r>
      <w:r w:rsidRPr="00CB1FE5">
        <w:rPr>
          <w:rFonts w:ascii="Times New Roman" w:hAnsi="Times New Roman" w:cs="Times New Roman"/>
          <w:sz w:val="28"/>
        </w:rPr>
        <w:t>физическое развитие, познавательное развитие, социально-коммуникативное развитие, речевое развитие и художественно-эстетическое развитие. Для освоения основной общеобразовательной программы по всем образовательным областям имеется достаточное количество дидактических и развивающих игр, пособий, игрушек, оборудования в соответствии с современными требованиями.</w:t>
      </w:r>
    </w:p>
    <w:p w:rsidR="00CB1FE5" w:rsidRDefault="00CB1FE5" w:rsidP="00CB1FE5">
      <w:pPr>
        <w:ind w:right="64" w:firstLine="567"/>
        <w:rPr>
          <w:rFonts w:ascii="Times New Roman" w:hAnsi="Times New Roman" w:cs="Times New Roman"/>
          <w:sz w:val="28"/>
        </w:rPr>
      </w:pPr>
      <w:r w:rsidRPr="00CB1FE5">
        <w:rPr>
          <w:rFonts w:ascii="Times New Roman" w:hAnsi="Times New Roman" w:cs="Times New Roman"/>
          <w:sz w:val="28"/>
        </w:rPr>
        <w:t xml:space="preserve">В детском саду имеются технические, электронные образовательные и информационно-коммуникативные ресурсы:  </w:t>
      </w:r>
    </w:p>
    <w:tbl>
      <w:tblPr>
        <w:tblStyle w:val="-4"/>
        <w:tblW w:w="9322" w:type="dxa"/>
        <w:tblLook w:val="04A0" w:firstRow="1" w:lastRow="0" w:firstColumn="1" w:lastColumn="0" w:noHBand="0" w:noVBand="1"/>
      </w:tblPr>
      <w:tblGrid>
        <w:gridCol w:w="6062"/>
        <w:gridCol w:w="3260"/>
      </w:tblGrid>
      <w:tr w:rsidR="002D7227" w:rsidRPr="002D7227" w:rsidTr="002D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i/>
                <w:sz w:val="28"/>
                <w:szCs w:val="28"/>
              </w:rPr>
            </w:pPr>
            <w:r w:rsidRPr="002D7227"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2D7227">
              <w:rPr>
                <w:i/>
                <w:sz w:val="28"/>
                <w:szCs w:val="28"/>
              </w:rPr>
              <w:t>Кол-во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Компьютер</w:t>
            </w:r>
          </w:p>
        </w:tc>
        <w:tc>
          <w:tcPr>
            <w:tcW w:w="3260" w:type="dxa"/>
          </w:tcPr>
          <w:p w:rsidR="002D7227" w:rsidRPr="002D7227" w:rsidRDefault="006A42B4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Моноблок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2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принтер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7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сканер</w:t>
            </w:r>
          </w:p>
        </w:tc>
        <w:tc>
          <w:tcPr>
            <w:tcW w:w="3260" w:type="dxa"/>
          </w:tcPr>
          <w:p w:rsidR="002D7227" w:rsidRPr="002D7227" w:rsidRDefault="006A42B4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ноутбук</w:t>
            </w:r>
          </w:p>
        </w:tc>
        <w:tc>
          <w:tcPr>
            <w:tcW w:w="3260" w:type="dxa"/>
          </w:tcPr>
          <w:p w:rsidR="002D7227" w:rsidRPr="002D7227" w:rsidRDefault="006A42B4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3260" w:type="dxa"/>
          </w:tcPr>
          <w:p w:rsidR="002D7227" w:rsidRPr="002D7227" w:rsidRDefault="006A42B4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экран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1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проектор</w:t>
            </w:r>
          </w:p>
        </w:tc>
        <w:tc>
          <w:tcPr>
            <w:tcW w:w="3260" w:type="dxa"/>
          </w:tcPr>
          <w:p w:rsidR="002D7227" w:rsidRPr="002D7227" w:rsidRDefault="006A42B4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3260" w:type="dxa"/>
          </w:tcPr>
          <w:p w:rsidR="002D7227" w:rsidRPr="002D7227" w:rsidRDefault="006A42B4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фотоаппарат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1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видеокамера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1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Цифровое пианино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1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микрофон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1</w:t>
            </w:r>
          </w:p>
        </w:tc>
      </w:tr>
    </w:tbl>
    <w:p w:rsidR="002D7227" w:rsidRPr="00CB1FE5" w:rsidRDefault="002D7227" w:rsidP="00CB1FE5">
      <w:pPr>
        <w:ind w:right="64" w:firstLine="567"/>
        <w:rPr>
          <w:rFonts w:ascii="Times New Roman" w:hAnsi="Times New Roman" w:cs="Times New Roman"/>
          <w:sz w:val="28"/>
        </w:rPr>
      </w:pPr>
    </w:p>
    <w:p w:rsidR="00CB1FE5" w:rsidRPr="00CB1FE5" w:rsidRDefault="00CB1FE5" w:rsidP="00CB1FE5">
      <w:pPr>
        <w:ind w:right="64" w:firstLine="567"/>
        <w:rPr>
          <w:rFonts w:ascii="Times New Roman" w:hAnsi="Times New Roman" w:cs="Times New Roman"/>
          <w:sz w:val="28"/>
        </w:rPr>
      </w:pPr>
      <w:r w:rsidRPr="00CB1FE5">
        <w:rPr>
          <w:rFonts w:ascii="Times New Roman" w:hAnsi="Times New Roman" w:cs="Times New Roman"/>
          <w:sz w:val="28"/>
        </w:rPr>
        <w:t xml:space="preserve">В Образовательной организации имеется современная информационно– техническая база: электронная почта, доступ к сети Интернет, технические средства обучения. Разносторонне используются возможности  мультимедиа и слайд проектирования. </w:t>
      </w:r>
    </w:p>
    <w:p w:rsidR="004F37CA" w:rsidRPr="00CB1FE5" w:rsidRDefault="006A42B4" w:rsidP="00CB1FE5">
      <w:pPr>
        <w:jc w:val="center"/>
        <w:rPr>
          <w:rFonts w:ascii="Times New Roman" w:hAnsi="Times New Roman" w:cs="Times New Roman"/>
          <w:b/>
          <w:i/>
          <w:sz w:val="28"/>
        </w:rPr>
      </w:pPr>
    </w:p>
    <w:sectPr w:rsidR="004F37CA" w:rsidRPr="00CB1FE5" w:rsidSect="0063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E5"/>
    <w:rsid w:val="00110282"/>
    <w:rsid w:val="0029775B"/>
    <w:rsid w:val="002D7227"/>
    <w:rsid w:val="0045799D"/>
    <w:rsid w:val="00472A62"/>
    <w:rsid w:val="00634ECE"/>
    <w:rsid w:val="006A42B4"/>
    <w:rsid w:val="00C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Colorful Shading Accent 4"/>
    <w:basedOn w:val="a1"/>
    <w:uiPriority w:val="71"/>
    <w:rsid w:val="002D72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Colorful Shading Accent 4"/>
    <w:basedOn w:val="a1"/>
    <w:uiPriority w:val="71"/>
    <w:rsid w:val="002D72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2021-01-15T08:44:00Z</dcterms:created>
  <dcterms:modified xsi:type="dcterms:W3CDTF">2021-01-15T08:44:00Z</dcterms:modified>
</cp:coreProperties>
</file>